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A22" w:rsidRDefault="00A45A22" w:rsidP="00A45A22">
      <w:pPr>
        <w:pStyle w:val="Titredelafiche"/>
      </w:pPr>
      <w:r>
        <w:t>Fiche</w:t>
      </w:r>
      <w:r>
        <w:t xml:space="preserve"> 8 : </w:t>
      </w:r>
      <w:r>
        <w:t>C</w:t>
      </w:r>
      <w:bookmarkStart w:id="0" w:name="_GoBack"/>
      <w:bookmarkEnd w:id="0"/>
      <w:r>
        <w:t>uisine</w:t>
      </w:r>
      <w:r>
        <w:t xml:space="preserve"> (partie 1)</w:t>
      </w:r>
    </w:p>
    <w:p w:rsidR="00A45A22" w:rsidRDefault="00A45A22" w:rsidP="00A45A22">
      <w:pPr>
        <w:pStyle w:val="Sous-titre"/>
      </w:pPr>
      <w:r w:rsidRPr="00543834">
        <w:t>Spécification des produits installés</w:t>
      </w:r>
    </w:p>
    <w:p w:rsidR="00A45A22" w:rsidRPr="00FF7980" w:rsidRDefault="00A45A22" w:rsidP="00A45A22">
      <w:pPr>
        <w:pStyle w:val="Intertitre"/>
      </w:pPr>
      <w:r>
        <w:t>Plancher</w:t>
      </w:r>
    </w:p>
    <w:p w:rsidR="00A45A22" w:rsidRDefault="00A45A22" w:rsidP="00A45A22">
      <w:pPr>
        <w:pStyle w:val="numration"/>
      </w:pPr>
      <w:r w:rsidRPr="00A45A22">
        <w:t xml:space="preserve">Revêtement : vinyle solide de </w:t>
      </w:r>
      <w:proofErr w:type="spellStart"/>
      <w:r w:rsidRPr="00A45A22">
        <w:t>Tarkette</w:t>
      </w:r>
      <w:proofErr w:type="spellEnd"/>
      <w:r w:rsidRPr="00A45A22">
        <w:t>/</w:t>
      </w:r>
      <w:proofErr w:type="spellStart"/>
      <w:r w:rsidRPr="00A45A22">
        <w:t>Johnsonite</w:t>
      </w:r>
      <w:proofErr w:type="spellEnd"/>
      <w:r w:rsidRPr="00A45A22">
        <w:t xml:space="preserve"> (modèle : ID70</w:t>
      </w:r>
      <w:r w:rsidRPr="0043555A">
        <w:t xml:space="preserve"> </w:t>
      </w:r>
      <w:proofErr w:type="spellStart"/>
      <w:r w:rsidRPr="0043555A">
        <w:t>Contemporary</w:t>
      </w:r>
      <w:proofErr w:type="spellEnd"/>
      <w:r w:rsidRPr="0043555A">
        <w:t xml:space="preserve"> </w:t>
      </w:r>
      <w:proofErr w:type="spellStart"/>
      <w:r w:rsidRPr="0043555A">
        <w:t>Oak</w:t>
      </w:r>
      <w:proofErr w:type="spellEnd"/>
      <w:r w:rsidRPr="0043555A">
        <w:t xml:space="preserve"> 1110 Gr</w:t>
      </w:r>
      <w:r>
        <w:t>è</w:t>
      </w:r>
      <w:r w:rsidRPr="0043555A">
        <w:t>ge)</w:t>
      </w:r>
    </w:p>
    <w:p w:rsidR="00A45A22" w:rsidRPr="00D844E9" w:rsidRDefault="00A45A22" w:rsidP="00A45A22">
      <w:pPr>
        <w:pStyle w:val="Intertitre"/>
      </w:pPr>
      <w:r w:rsidRPr="00D844E9">
        <w:t>Céramique</w:t>
      </w:r>
    </w:p>
    <w:p w:rsidR="00A45A22" w:rsidRDefault="00A45A22" w:rsidP="00A45A22">
      <w:pPr>
        <w:pStyle w:val="numration"/>
      </w:pPr>
      <w:r>
        <w:t xml:space="preserve">Dosseret au-dessus du comptoir : Snow White, blanc, fini mat (12x 24 po) </w:t>
      </w:r>
    </w:p>
    <w:p w:rsidR="00A45A22" w:rsidRDefault="00A45A22" w:rsidP="00A45A22">
      <w:pPr>
        <w:pStyle w:val="Intertitre"/>
      </w:pPr>
      <w:r w:rsidRPr="00D844E9">
        <w:t>Mobilier</w:t>
      </w:r>
    </w:p>
    <w:p w:rsidR="00A45A22" w:rsidRPr="00D844E9" w:rsidRDefault="00A45A22" w:rsidP="00A45A22">
      <w:pPr>
        <w:pStyle w:val="numration"/>
        <w:rPr>
          <w:i/>
          <w:u w:val="single"/>
        </w:rPr>
      </w:pPr>
      <w:r>
        <w:t>Armoires : Panneau d’aggloméré couvert de mélamine (</w:t>
      </w:r>
      <w:proofErr w:type="spellStart"/>
      <w:r>
        <w:t>Tafisa</w:t>
      </w:r>
      <w:proofErr w:type="spellEnd"/>
      <w:r>
        <w:t xml:space="preserve"> Rosée du matin L763C)</w:t>
      </w:r>
    </w:p>
    <w:p w:rsidR="00A45A22" w:rsidRPr="00D844E9" w:rsidRDefault="00A45A22" w:rsidP="00A45A22">
      <w:pPr>
        <w:pStyle w:val="numration"/>
        <w:rPr>
          <w:i/>
          <w:u w:val="single"/>
        </w:rPr>
      </w:pPr>
      <w:r>
        <w:t>Tablettes ouvertes : Panneau d’aggloméré couvert de mélamine (</w:t>
      </w:r>
      <w:proofErr w:type="spellStart"/>
      <w:r>
        <w:t>Uniboard</w:t>
      </w:r>
      <w:proofErr w:type="spellEnd"/>
      <w:r>
        <w:t xml:space="preserve"> Estérel K16)</w:t>
      </w:r>
    </w:p>
    <w:p w:rsidR="00A45A22" w:rsidRPr="00D844E9" w:rsidRDefault="00A45A22" w:rsidP="00A45A22">
      <w:pPr>
        <w:pStyle w:val="numration"/>
        <w:rPr>
          <w:i/>
          <w:u w:val="single"/>
        </w:rPr>
      </w:pPr>
      <w:r>
        <w:t xml:space="preserve">Comptoir : Contreplaqué laminé de </w:t>
      </w:r>
      <w:proofErr w:type="gramStart"/>
      <w:r>
        <w:t>stratifié</w:t>
      </w:r>
      <w:proofErr w:type="gramEnd"/>
      <w:r>
        <w:t xml:space="preserve"> (</w:t>
      </w:r>
      <w:proofErr w:type="spellStart"/>
      <w:r>
        <w:t>Merino</w:t>
      </w:r>
      <w:proofErr w:type="spellEnd"/>
      <w:r>
        <w:t xml:space="preserve"> 44281-CMT </w:t>
      </w:r>
      <w:proofErr w:type="spellStart"/>
      <w:r>
        <w:t>Livid</w:t>
      </w:r>
      <w:proofErr w:type="spellEnd"/>
      <w:r>
        <w:t xml:space="preserve"> Krak </w:t>
      </w:r>
      <w:proofErr w:type="spellStart"/>
      <w:r>
        <w:t>Cement</w:t>
      </w:r>
      <w:proofErr w:type="spellEnd"/>
      <w:r>
        <w:t>)</w:t>
      </w:r>
    </w:p>
    <w:p w:rsidR="00A45A22" w:rsidRPr="00FF7980" w:rsidRDefault="00A45A22" w:rsidP="00A45A22">
      <w:pPr>
        <w:pStyle w:val="Intertitre"/>
      </w:pPr>
      <w:r>
        <w:t>Appareils électroménagers</w:t>
      </w:r>
    </w:p>
    <w:p w:rsidR="00A45A22" w:rsidRPr="00D459A0" w:rsidRDefault="00A45A22" w:rsidP="00A45A22">
      <w:pPr>
        <w:pStyle w:val="numration"/>
      </w:pPr>
      <w:r>
        <w:t xml:space="preserve">Four encastré : Frigidaire </w:t>
      </w:r>
      <w:proofErr w:type="spellStart"/>
      <w:r>
        <w:t>Gallery</w:t>
      </w:r>
      <w:proofErr w:type="spellEnd"/>
      <w:r>
        <w:t xml:space="preserve"> 27 po (modèle : </w:t>
      </w:r>
      <w:r w:rsidRPr="00A105EF">
        <w:t>FGEW276SPF</w:t>
      </w:r>
      <w:r>
        <w:rPr>
          <w:color w:val="7030A0"/>
        </w:rPr>
        <w:t>)</w:t>
      </w:r>
    </w:p>
    <w:p w:rsidR="00A45A22" w:rsidRPr="00D459A0" w:rsidRDefault="00A45A22" w:rsidP="00A45A22">
      <w:pPr>
        <w:pStyle w:val="numration"/>
      </w:pPr>
      <w:r w:rsidRPr="00D459A0">
        <w:t>Plaque chauffante :</w:t>
      </w:r>
      <w:r>
        <w:t xml:space="preserve"> Samsung (modèle :</w:t>
      </w:r>
      <w:r w:rsidRPr="00D459A0">
        <w:t xml:space="preserve"> NZ30K6330RS</w:t>
      </w:r>
      <w:r>
        <w:t>)</w:t>
      </w:r>
    </w:p>
    <w:p w:rsidR="00A45A22" w:rsidRPr="008C52D5" w:rsidRDefault="00A45A22" w:rsidP="00A45A22">
      <w:pPr>
        <w:pStyle w:val="numration"/>
      </w:pPr>
      <w:r>
        <w:t>Réfrigérateur : GE (modèle : GWE19JSLSS)</w:t>
      </w:r>
    </w:p>
    <w:p w:rsidR="00A45A22" w:rsidRDefault="00A45A22" w:rsidP="00A45A22">
      <w:pPr>
        <w:pStyle w:val="numration"/>
      </w:pPr>
      <w:r>
        <w:t xml:space="preserve">Hotte de cuisine : </w:t>
      </w:r>
      <w:proofErr w:type="spellStart"/>
      <w:r>
        <w:t>Venmar</w:t>
      </w:r>
      <w:proofErr w:type="spellEnd"/>
      <w:r>
        <w:t xml:space="preserve"> (modèle : VCQDD130SS)</w:t>
      </w:r>
    </w:p>
    <w:p w:rsidR="00A45A22" w:rsidRDefault="00A45A22">
      <w:pPr>
        <w:rPr>
          <w:sz w:val="32"/>
          <w:szCs w:val="32"/>
        </w:rPr>
      </w:pPr>
      <w:r>
        <w:br w:type="page"/>
      </w:r>
    </w:p>
    <w:p w:rsidR="00A45A22" w:rsidRPr="00FF7980" w:rsidRDefault="00A45A22" w:rsidP="00A45A22">
      <w:pPr>
        <w:pStyle w:val="Intertitre"/>
      </w:pPr>
      <w:r>
        <w:lastRenderedPageBreak/>
        <w:t>Accessoires</w:t>
      </w:r>
    </w:p>
    <w:p w:rsidR="00A45A22" w:rsidRDefault="00A45A22" w:rsidP="00A45A22">
      <w:pPr>
        <w:pStyle w:val="numration"/>
      </w:pPr>
      <w:r>
        <w:t xml:space="preserve">Paniers coulissants pour armoire de coin : Richelieu (modèle : </w:t>
      </w:r>
      <w:r w:rsidRPr="00D459A0">
        <w:t>5PSP315SCCR</w:t>
      </w:r>
      <w:r>
        <w:t>)</w:t>
      </w:r>
    </w:p>
    <w:p w:rsidR="00A45A22" w:rsidRPr="00FF7980" w:rsidRDefault="00A45A22" w:rsidP="00A45A22">
      <w:pPr>
        <w:pStyle w:val="numration"/>
      </w:pPr>
      <w:r w:rsidRPr="00FF7980">
        <w:t>Tiroirs à division verticale : par cuisiniste</w:t>
      </w:r>
    </w:p>
    <w:p w:rsidR="00A45A22" w:rsidRPr="00FF7980" w:rsidRDefault="00A45A22" w:rsidP="00A45A22">
      <w:pPr>
        <w:pStyle w:val="numration"/>
      </w:pPr>
      <w:r w:rsidRPr="00FF7980">
        <w:t>Poignées pour portes/tiroirs : par cuisiniste</w:t>
      </w:r>
    </w:p>
    <w:p w:rsidR="00A45A22" w:rsidRPr="00FF7980" w:rsidRDefault="00A45A22" w:rsidP="00A45A22">
      <w:pPr>
        <w:pStyle w:val="numration"/>
      </w:pPr>
      <w:r w:rsidRPr="00FF7980">
        <w:t>Tiroirs à épices : par cuisiniste</w:t>
      </w:r>
    </w:p>
    <w:p w:rsidR="00A45A22" w:rsidRPr="00FF7980" w:rsidRDefault="00A45A22" w:rsidP="00A45A22">
      <w:pPr>
        <w:pStyle w:val="numration"/>
      </w:pPr>
      <w:r w:rsidRPr="00FF7980">
        <w:t>Coulisses avec amortisseur intégré : par cuisiniste</w:t>
      </w:r>
    </w:p>
    <w:p w:rsidR="00A45A22" w:rsidRPr="00FF7980" w:rsidRDefault="00A45A22" w:rsidP="00A45A22">
      <w:pPr>
        <w:pStyle w:val="Intertitre"/>
      </w:pPr>
      <w:r>
        <w:t>Équipements de plomberie</w:t>
      </w:r>
    </w:p>
    <w:p w:rsidR="00A45A22" w:rsidRDefault="00A45A22" w:rsidP="00A45A22">
      <w:pPr>
        <w:pStyle w:val="numration"/>
      </w:pPr>
      <w:r>
        <w:t xml:space="preserve">Évier : </w:t>
      </w:r>
      <w:proofErr w:type="spellStart"/>
      <w:r>
        <w:t>Reginox</w:t>
      </w:r>
      <w:proofErr w:type="spellEnd"/>
      <w:r>
        <w:t xml:space="preserve"> (modèle : RSL2020)</w:t>
      </w:r>
    </w:p>
    <w:p w:rsidR="00A45A22" w:rsidRDefault="00A45A22" w:rsidP="00A45A22">
      <w:pPr>
        <w:pStyle w:val="numration"/>
      </w:pPr>
      <w:r>
        <w:t>Robinet : American Standard (modèle : Reliant+)</w:t>
      </w:r>
    </w:p>
    <w:p w:rsidR="00A45A22" w:rsidRPr="00FF7980" w:rsidRDefault="00A45A22" w:rsidP="00A45A22">
      <w:pPr>
        <w:pStyle w:val="Intertitre"/>
      </w:pPr>
      <w:r w:rsidRPr="00FF7980">
        <w:t>Électricité</w:t>
      </w:r>
    </w:p>
    <w:p w:rsidR="00A45A22" w:rsidRPr="00A45A22" w:rsidRDefault="00A45A22" w:rsidP="00A45A22">
      <w:pPr>
        <w:pStyle w:val="numration"/>
      </w:pPr>
      <w:r w:rsidRPr="00A45A22">
        <w:t>Appareils d’éclairage au comptoir : Franklin Empire (modèle : PKD5-30KFR-WH)</w:t>
      </w:r>
    </w:p>
    <w:p w:rsidR="00A45A22" w:rsidRDefault="00A45A22" w:rsidP="00A45A22">
      <w:pPr>
        <w:pStyle w:val="numration"/>
        <w:rPr>
          <w:szCs w:val="24"/>
        </w:rPr>
      </w:pPr>
      <w:r w:rsidRPr="00A45A22">
        <w:t xml:space="preserve">Appareils d’éclairage encastrés au plafond : </w:t>
      </w:r>
      <w:proofErr w:type="spellStart"/>
      <w:r w:rsidRPr="00A45A22">
        <w:t>Stanpro</w:t>
      </w:r>
      <w:proofErr w:type="spellEnd"/>
      <w:r w:rsidRPr="00A45A22">
        <w:t xml:space="preserve"> </w:t>
      </w:r>
      <w:proofErr w:type="spellStart"/>
      <w:r w:rsidRPr="00A45A22">
        <w:t>inc.</w:t>
      </w:r>
      <w:proofErr w:type="spellEnd"/>
      <w:r w:rsidRPr="00A45A22">
        <w:t xml:space="preserve"> (modèle :</w:t>
      </w:r>
      <w:r>
        <w:rPr>
          <w:szCs w:val="24"/>
        </w:rPr>
        <w:t xml:space="preserve"> LPDL4)</w:t>
      </w:r>
    </w:p>
    <w:p w:rsidR="00A45A22" w:rsidRDefault="00A45A22" w:rsidP="00A45A22">
      <w:pPr>
        <w:pStyle w:val="Sous-titre"/>
      </w:pPr>
      <w:r w:rsidRPr="0043555A">
        <w:t>Peinture</w:t>
      </w:r>
    </w:p>
    <w:p w:rsidR="00A45A22" w:rsidRPr="00C12806" w:rsidRDefault="00A45A22" w:rsidP="00A45A22">
      <w:pPr>
        <w:pStyle w:val="numration"/>
      </w:pPr>
      <w:r w:rsidRPr="00C12806">
        <w:t>Murs : Benjamin Moore, fini velouté (</w:t>
      </w:r>
      <w:r>
        <w:rPr>
          <w:szCs w:val="24"/>
        </w:rPr>
        <w:t>OC-130 Blanc Nébuleux</w:t>
      </w:r>
      <w:r w:rsidRPr="00C12806">
        <w:t>)</w:t>
      </w:r>
    </w:p>
    <w:p w:rsidR="00A45A22" w:rsidRPr="0019380F" w:rsidRDefault="00A45A22" w:rsidP="00A45A22">
      <w:pPr>
        <w:pStyle w:val="numration"/>
      </w:pPr>
      <w:r w:rsidRPr="00C12806">
        <w:t>Plafond : Benjamin Moore, fini</w:t>
      </w:r>
      <w:r>
        <w:t xml:space="preserve"> mat (CC-20 Blanc Décorateur)</w:t>
      </w:r>
    </w:p>
    <w:p w:rsidR="00A45A22" w:rsidRDefault="00A45A22">
      <w:pPr>
        <w:rPr>
          <w:rFonts w:cstheme="minorBidi"/>
          <w:color w:val="2F5496" w:themeColor="accent1" w:themeShade="BF"/>
          <w:spacing w:val="15"/>
          <w:sz w:val="38"/>
          <w:szCs w:val="38"/>
        </w:rPr>
      </w:pPr>
      <w:r>
        <w:br w:type="page"/>
      </w:r>
    </w:p>
    <w:p w:rsidR="00A45A22" w:rsidRPr="00356891" w:rsidRDefault="00A45A22" w:rsidP="00A45A22">
      <w:pPr>
        <w:pStyle w:val="Sous-titre"/>
      </w:pPr>
      <w:r w:rsidRPr="00356891">
        <w:lastRenderedPageBreak/>
        <w:t>Fournisseurs &amp; Liens Internet</w:t>
      </w:r>
    </w:p>
    <w:p w:rsidR="00A45A22" w:rsidRPr="004E7FCE" w:rsidRDefault="00A45A22" w:rsidP="00A45A22">
      <w:pPr>
        <w:pStyle w:val="numration"/>
      </w:pPr>
      <w:r w:rsidRPr="004E7FCE">
        <w:t xml:space="preserve">Plancher : </w:t>
      </w:r>
      <w:proofErr w:type="spellStart"/>
      <w:r w:rsidRPr="004E7FCE">
        <w:t>Tarkette</w:t>
      </w:r>
      <w:proofErr w:type="spellEnd"/>
      <w:r w:rsidRPr="004E7FCE">
        <w:t xml:space="preserve"> /</w:t>
      </w:r>
      <w:proofErr w:type="spellStart"/>
      <w:r w:rsidRPr="004E7FCE">
        <w:t>Johnsonite</w:t>
      </w:r>
      <w:proofErr w:type="spellEnd"/>
    </w:p>
    <w:p w:rsidR="00A45A22" w:rsidRDefault="00A45A22" w:rsidP="00A45A22">
      <w:pPr>
        <w:pStyle w:val="Lienhypertexte01"/>
      </w:pPr>
      <w:r>
        <w:fldChar w:fldCharType="begin"/>
      </w:r>
      <w:r>
        <w:instrText xml:space="preserve"> HYPERLINK "</w:instrText>
      </w:r>
      <w:r w:rsidRPr="00A45A22">
        <w:instrText>https://commercial.tarkett.com/en_US/brand/johnsonite</w:instrText>
      </w:r>
      <w:r>
        <w:instrText xml:space="preserve">" </w:instrText>
      </w:r>
      <w:r>
        <w:fldChar w:fldCharType="separate"/>
      </w:r>
      <w:r w:rsidRPr="00B4027C">
        <w:rPr>
          <w:rStyle w:val="Lienhypertexte"/>
        </w:rPr>
        <w:t>https://</w:t>
      </w:r>
      <w:proofErr w:type="spellStart"/>
      <w:r w:rsidRPr="00B4027C">
        <w:rPr>
          <w:rStyle w:val="Lienhypertexte"/>
        </w:rPr>
        <w:t>commercial.tarkett.com</w:t>
      </w:r>
      <w:proofErr w:type="spellEnd"/>
      <w:r w:rsidRPr="00B4027C">
        <w:rPr>
          <w:rStyle w:val="Lienhypertexte"/>
        </w:rPr>
        <w:t>/</w:t>
      </w:r>
      <w:proofErr w:type="spellStart"/>
      <w:r w:rsidRPr="00B4027C">
        <w:rPr>
          <w:rStyle w:val="Lienhypertexte"/>
        </w:rPr>
        <w:t>en_US</w:t>
      </w:r>
      <w:proofErr w:type="spellEnd"/>
      <w:r w:rsidRPr="00B4027C">
        <w:rPr>
          <w:rStyle w:val="Lienhypertexte"/>
        </w:rPr>
        <w:t>/brand/</w:t>
      </w:r>
      <w:proofErr w:type="spellStart"/>
      <w:r w:rsidRPr="00B4027C">
        <w:rPr>
          <w:rStyle w:val="Lienhypertexte"/>
        </w:rPr>
        <w:t>johnsonite</w:t>
      </w:r>
      <w:proofErr w:type="spellEnd"/>
      <w:r>
        <w:fldChar w:fldCharType="end"/>
      </w:r>
    </w:p>
    <w:p w:rsidR="00A45A22" w:rsidRPr="00101B88" w:rsidRDefault="00A45A22" w:rsidP="00A45A22">
      <w:pPr>
        <w:pStyle w:val="numration"/>
      </w:pPr>
      <w:r w:rsidRPr="00101B88">
        <w:t xml:space="preserve">Céramique : </w:t>
      </w:r>
      <w:proofErr w:type="spellStart"/>
      <w:r w:rsidRPr="00101B88">
        <w:t>Lanctôt</w:t>
      </w:r>
      <w:proofErr w:type="spellEnd"/>
      <w:r w:rsidRPr="00101B88">
        <w:t xml:space="preserve"> Couvre-sol Design</w:t>
      </w:r>
    </w:p>
    <w:p w:rsidR="00A45A22" w:rsidRPr="00F017BA" w:rsidRDefault="00A45A22" w:rsidP="00A45A22">
      <w:pPr>
        <w:pStyle w:val="Lienhypertexte01"/>
        <w:rPr>
          <w:sz w:val="32"/>
        </w:rPr>
      </w:pPr>
      <w:hyperlink r:id="rId7" w:history="1">
        <w:r w:rsidRPr="00F017BA">
          <w:rPr>
            <w:rStyle w:val="Lienhypertexte"/>
          </w:rPr>
          <w:t>https://</w:t>
        </w:r>
        <w:proofErr w:type="spellStart"/>
        <w:r w:rsidRPr="00F017BA">
          <w:rPr>
            <w:rStyle w:val="Lienhypertexte"/>
          </w:rPr>
          <w:t>www.lanctotcsd.com</w:t>
        </w:r>
        <w:proofErr w:type="spellEnd"/>
        <w:r w:rsidRPr="00F017BA">
          <w:rPr>
            <w:rStyle w:val="Lienhypertexte"/>
          </w:rPr>
          <w:t>/</w:t>
        </w:r>
        <w:proofErr w:type="spellStart"/>
        <w:r w:rsidRPr="00F017BA">
          <w:rPr>
            <w:rStyle w:val="Lienhypertexte"/>
          </w:rPr>
          <w:t>ca_fr</w:t>
        </w:r>
        <w:proofErr w:type="spellEnd"/>
        <w:r w:rsidRPr="00F017BA">
          <w:rPr>
            <w:rStyle w:val="Lienhypertexte"/>
          </w:rPr>
          <w:t>/</w:t>
        </w:r>
      </w:hyperlink>
    </w:p>
    <w:p w:rsidR="00A45A22" w:rsidRPr="00543834" w:rsidRDefault="00A45A22" w:rsidP="00A45A22">
      <w:pPr>
        <w:pStyle w:val="numration"/>
      </w:pPr>
      <w:r w:rsidRPr="00543834">
        <w:t xml:space="preserve">Manufacturier et installateur </w:t>
      </w:r>
      <w:r>
        <w:t>des armoires</w:t>
      </w:r>
      <w:r w:rsidRPr="00543834">
        <w:t> : Armoires Cuisines Action</w:t>
      </w:r>
    </w:p>
    <w:p w:rsidR="00A45A22" w:rsidRDefault="00A45A22" w:rsidP="00A45A22">
      <w:pPr>
        <w:pStyle w:val="Lienhypertexte01"/>
        <w:rPr>
          <w:rStyle w:val="Lienhypertexte"/>
        </w:rPr>
      </w:pPr>
      <w:hyperlink r:id="rId8" w:history="1">
        <w:r w:rsidRPr="00543834">
          <w:rPr>
            <w:rStyle w:val="Lienhypertexte"/>
          </w:rPr>
          <w:t>https://</w:t>
        </w:r>
        <w:proofErr w:type="spellStart"/>
        <w:r w:rsidRPr="00543834">
          <w:rPr>
            <w:rStyle w:val="Lienhypertexte"/>
          </w:rPr>
          <w:t>www.cuisinesaction.com</w:t>
        </w:r>
        <w:proofErr w:type="spellEnd"/>
        <w:r w:rsidRPr="00543834">
          <w:rPr>
            <w:rStyle w:val="Lienhypertexte"/>
          </w:rPr>
          <w:t>/</w:t>
        </w:r>
      </w:hyperlink>
    </w:p>
    <w:p w:rsidR="00A45A22" w:rsidRPr="00543834" w:rsidRDefault="00A45A22" w:rsidP="00A45A22">
      <w:pPr>
        <w:pStyle w:val="numration"/>
      </w:pPr>
      <w:r w:rsidRPr="00543834">
        <w:t xml:space="preserve">Manufacturier et installateur </w:t>
      </w:r>
      <w:r>
        <w:t>des comptoirs</w:t>
      </w:r>
      <w:r w:rsidRPr="00543834">
        <w:t xml:space="preserve"> : </w:t>
      </w:r>
      <w:r>
        <w:t xml:space="preserve">Comptoirs </w:t>
      </w:r>
      <w:proofErr w:type="spellStart"/>
      <w:r>
        <w:t>Lamnex</w:t>
      </w:r>
      <w:proofErr w:type="spellEnd"/>
    </w:p>
    <w:p w:rsidR="00A45A22" w:rsidRPr="008C2E95" w:rsidRDefault="00A45A22" w:rsidP="00A45A22">
      <w:pPr>
        <w:pStyle w:val="Lienhypertexte01"/>
        <w:rPr>
          <w:rStyle w:val="Lienhypertexte"/>
        </w:rPr>
      </w:pPr>
      <w:hyperlink r:id="rId9" w:history="1">
        <w:r w:rsidRPr="008C2E95">
          <w:rPr>
            <w:rStyle w:val="Lienhypertexte"/>
          </w:rPr>
          <w:t>http://</w:t>
        </w:r>
        <w:proofErr w:type="spellStart"/>
        <w:r w:rsidRPr="008C2E95">
          <w:rPr>
            <w:rStyle w:val="Lienhypertexte"/>
          </w:rPr>
          <w:t>www.lamnex.com</w:t>
        </w:r>
        <w:proofErr w:type="spellEnd"/>
        <w:r w:rsidRPr="008C2E95">
          <w:rPr>
            <w:rStyle w:val="Lienhypertexte"/>
          </w:rPr>
          <w:t>/</w:t>
        </w:r>
      </w:hyperlink>
    </w:p>
    <w:p w:rsidR="00A45A22" w:rsidRDefault="00A45A22" w:rsidP="00A45A22">
      <w:pPr>
        <w:pStyle w:val="numration"/>
      </w:pPr>
      <w:r>
        <w:t xml:space="preserve">Fournisseur d’appareils électroménagers : Germain </w:t>
      </w:r>
      <w:proofErr w:type="spellStart"/>
      <w:r>
        <w:t>Larivière</w:t>
      </w:r>
      <w:proofErr w:type="spellEnd"/>
    </w:p>
    <w:p w:rsidR="00A45A22" w:rsidRPr="00A45A22" w:rsidRDefault="00A45A22" w:rsidP="00A45A22">
      <w:pPr>
        <w:pStyle w:val="Lienhypertexte01"/>
      </w:pPr>
      <w:r w:rsidRPr="00A45A22">
        <w:fldChar w:fldCharType="begin"/>
      </w:r>
      <w:r w:rsidRPr="00A45A22">
        <w:instrText xml:space="preserve"> HYPERLINK "https://www.germainlariviere.com/fr/" </w:instrText>
      </w:r>
      <w:r w:rsidRPr="00A45A22">
        <w:fldChar w:fldCharType="separate"/>
      </w:r>
      <w:r w:rsidRPr="00A45A22">
        <w:t>https://</w:t>
      </w:r>
      <w:proofErr w:type="spellStart"/>
      <w:r w:rsidRPr="00A45A22">
        <w:t>www.germainlariviere.com</w:t>
      </w:r>
      <w:proofErr w:type="spellEnd"/>
      <w:r w:rsidRPr="00A45A22">
        <w:t>/</w:t>
      </w:r>
      <w:proofErr w:type="spellStart"/>
      <w:r w:rsidRPr="00A45A22">
        <w:t>fr</w:t>
      </w:r>
      <w:proofErr w:type="spellEnd"/>
      <w:r w:rsidRPr="00A45A22">
        <w:t>/</w:t>
      </w:r>
      <w:r w:rsidRPr="00A45A22">
        <w:fldChar w:fldCharType="end"/>
      </w:r>
    </w:p>
    <w:p w:rsidR="00A45A22" w:rsidRPr="00396FB6" w:rsidRDefault="00A45A22" w:rsidP="00A45A22">
      <w:pPr>
        <w:pStyle w:val="numration"/>
      </w:pPr>
      <w:r>
        <w:t>Paniers coulissants pour armoire de coin : Richelieu</w:t>
      </w:r>
    </w:p>
    <w:p w:rsidR="00A45A22" w:rsidRPr="001F186F" w:rsidRDefault="00A45A22" w:rsidP="00A45A22">
      <w:pPr>
        <w:pStyle w:val="Lienhypertexte01"/>
      </w:pPr>
      <w:hyperlink r:id="rId10" w:history="1">
        <w:r w:rsidRPr="001F186F">
          <w:t>https://www.richelieu.com/ca/fr/categorie/accessoires-de-cuisine-et-salle-de-bain/cuisine/systemes-de-rangement-pour-armoires-de-coin/mecanismes-pour-armoire-du-bas/systemes-de-paniers-coulissants/systeme-coulissant-pour-armoire-de-coin-3-niveaux/1193938/sku-5PSP315SCCR</w:t>
        </w:r>
      </w:hyperlink>
    </w:p>
    <w:p w:rsidR="00A45A22" w:rsidRPr="001F186F" w:rsidRDefault="00A45A22" w:rsidP="00A45A22">
      <w:pPr>
        <w:pStyle w:val="numration"/>
      </w:pPr>
      <w:r>
        <w:t xml:space="preserve">Évier : </w:t>
      </w:r>
      <w:proofErr w:type="spellStart"/>
      <w:r>
        <w:t>Réginox</w:t>
      </w:r>
      <w:proofErr w:type="spellEnd"/>
    </w:p>
    <w:p w:rsidR="00A45A22" w:rsidRPr="001F186F" w:rsidRDefault="00A45A22" w:rsidP="00A45A22">
      <w:pPr>
        <w:pStyle w:val="Lienhypertexte01"/>
      </w:pPr>
      <w:hyperlink r:id="rId11" w:history="1">
        <w:r w:rsidRPr="001F186F">
          <w:t>https://www.kindred-sinkware.com/ca/en/products/kitchen-sinks/reginox/101-0045-301_detail.html</w:t>
        </w:r>
      </w:hyperlink>
    </w:p>
    <w:p w:rsidR="00A45A22" w:rsidRPr="001F186F" w:rsidRDefault="00A45A22" w:rsidP="00A45A22">
      <w:pPr>
        <w:pStyle w:val="numration"/>
        <w:rPr>
          <w:lang w:val="en-CA"/>
        </w:rPr>
      </w:pPr>
      <w:proofErr w:type="spellStart"/>
      <w:proofErr w:type="gramStart"/>
      <w:r w:rsidRPr="001F186F">
        <w:rPr>
          <w:lang w:val="en-CA"/>
        </w:rPr>
        <w:t>Robinet</w:t>
      </w:r>
      <w:proofErr w:type="spellEnd"/>
      <w:r w:rsidRPr="001F186F">
        <w:rPr>
          <w:lang w:val="en-CA"/>
        </w:rPr>
        <w:t> :</w:t>
      </w:r>
      <w:proofErr w:type="gramEnd"/>
      <w:r w:rsidRPr="001F186F">
        <w:rPr>
          <w:lang w:val="en-CA"/>
        </w:rPr>
        <w:t xml:space="preserve"> American Standard</w:t>
      </w:r>
    </w:p>
    <w:p w:rsidR="00A45A22" w:rsidRPr="004E7FCE" w:rsidRDefault="00A45A22" w:rsidP="00A45A22">
      <w:pPr>
        <w:pStyle w:val="Lienhypertexte01"/>
        <w:rPr>
          <w:rStyle w:val="Lienhypertexte"/>
          <w:lang w:val="en-CA"/>
        </w:rPr>
      </w:pPr>
      <w:hyperlink r:id="rId12" w:history="1">
        <w:r w:rsidRPr="004E7FCE">
          <w:rPr>
            <w:rStyle w:val="Lienhypertexte"/>
            <w:lang w:val="en-CA"/>
          </w:rPr>
          <w:t>https://</w:t>
        </w:r>
        <w:proofErr w:type="spellStart"/>
        <w:r w:rsidRPr="004E7FCE">
          <w:rPr>
            <w:rStyle w:val="Lienhypertexte"/>
            <w:lang w:val="en-CA"/>
          </w:rPr>
          <w:t>www.americanstandard-us.com</w:t>
        </w:r>
        <w:proofErr w:type="spellEnd"/>
        <w:r w:rsidRPr="004E7FCE">
          <w:rPr>
            <w:rStyle w:val="Lienhypertexte"/>
            <w:lang w:val="en-CA"/>
          </w:rPr>
          <w:t>/</w:t>
        </w:r>
      </w:hyperlink>
    </w:p>
    <w:p w:rsidR="00A45A22" w:rsidRPr="001F186F" w:rsidRDefault="00A45A22" w:rsidP="00A45A22">
      <w:pPr>
        <w:pStyle w:val="numration"/>
      </w:pPr>
      <w:r w:rsidRPr="001F186F">
        <w:t>Appareils d’éclairage</w:t>
      </w:r>
      <w:r>
        <w:t> : Franklin Empire</w:t>
      </w:r>
    </w:p>
    <w:p w:rsidR="00A45A22" w:rsidRPr="005A31D0" w:rsidRDefault="00A45A22" w:rsidP="00A45A22">
      <w:pPr>
        <w:pStyle w:val="Lienhypertexte01"/>
      </w:pPr>
      <w:hyperlink r:id="rId13" w:history="1">
        <w:r w:rsidRPr="001F186F">
          <w:rPr>
            <w:rStyle w:val="Lienhypertexte"/>
          </w:rPr>
          <w:t>https://</w:t>
        </w:r>
        <w:proofErr w:type="spellStart"/>
        <w:r w:rsidRPr="001F186F">
          <w:rPr>
            <w:rStyle w:val="Lienhypertexte"/>
          </w:rPr>
          <w:t>franklinempire.com</w:t>
        </w:r>
        <w:proofErr w:type="spellEnd"/>
        <w:r w:rsidRPr="001F186F">
          <w:rPr>
            <w:rStyle w:val="Lienhypertexte"/>
          </w:rPr>
          <w:t>/</w:t>
        </w:r>
      </w:hyperlink>
    </w:p>
    <w:p w:rsidR="00A45A22" w:rsidRDefault="00A45A22" w:rsidP="00A45A22">
      <w:pPr>
        <w:pStyle w:val="numration"/>
      </w:pPr>
      <w:r>
        <w:t>Appareils</w:t>
      </w:r>
      <w:r w:rsidRPr="00543834">
        <w:t xml:space="preserve"> d’éclairage</w:t>
      </w:r>
      <w:r>
        <w:t xml:space="preserve"> encastrés au plafond : </w:t>
      </w:r>
      <w:proofErr w:type="spellStart"/>
      <w:r>
        <w:t>Stanpro</w:t>
      </w:r>
      <w:proofErr w:type="spellEnd"/>
      <w:r>
        <w:t xml:space="preserve"> </w:t>
      </w:r>
      <w:proofErr w:type="spellStart"/>
      <w:r>
        <w:t>inc.</w:t>
      </w:r>
      <w:proofErr w:type="spellEnd"/>
    </w:p>
    <w:p w:rsidR="00A45A22" w:rsidRPr="00A45A22" w:rsidRDefault="00A45A22" w:rsidP="00A45A22">
      <w:pPr>
        <w:pStyle w:val="Lienhypertexte01"/>
        <w:rPr>
          <w:rStyle w:val="Lienhypertexte"/>
          <w:color w:val="0563C1"/>
        </w:rPr>
      </w:pPr>
      <w:hyperlink r:id="rId14" w:history="1">
        <w:r w:rsidRPr="00A45A22">
          <w:rPr>
            <w:rStyle w:val="Lienhypertexte"/>
            <w:color w:val="0563C1"/>
          </w:rPr>
          <w:t>https://</w:t>
        </w:r>
        <w:proofErr w:type="spellStart"/>
        <w:r w:rsidRPr="00A45A22">
          <w:rPr>
            <w:rStyle w:val="Lienhypertexte"/>
            <w:color w:val="0563C1"/>
          </w:rPr>
          <w:t>www.standardpro.com</w:t>
        </w:r>
        <w:proofErr w:type="spellEnd"/>
        <w:r w:rsidRPr="00A45A22">
          <w:rPr>
            <w:rStyle w:val="Lienhypertexte"/>
            <w:color w:val="0563C1"/>
          </w:rPr>
          <w:t>/</w:t>
        </w:r>
        <w:proofErr w:type="spellStart"/>
        <w:r w:rsidRPr="00A45A22">
          <w:rPr>
            <w:rStyle w:val="Lienhypertexte"/>
            <w:color w:val="0563C1"/>
          </w:rPr>
          <w:t>product</w:t>
        </w:r>
        <w:proofErr w:type="spellEnd"/>
        <w:r w:rsidRPr="00A45A22">
          <w:rPr>
            <w:rStyle w:val="Lienhypertexte"/>
            <w:color w:val="0563C1"/>
          </w:rPr>
          <w:t>/</w:t>
        </w:r>
        <w:proofErr w:type="spellStart"/>
        <w:r w:rsidRPr="00A45A22">
          <w:rPr>
            <w:rStyle w:val="Lienhypertexte"/>
            <w:color w:val="0563C1"/>
          </w:rPr>
          <w:t>lpdl</w:t>
        </w:r>
        <w:proofErr w:type="spellEnd"/>
        <w:r w:rsidRPr="00A45A22">
          <w:rPr>
            <w:rStyle w:val="Lienhypertexte"/>
            <w:color w:val="0563C1"/>
          </w:rPr>
          <w:t>/</w:t>
        </w:r>
      </w:hyperlink>
    </w:p>
    <w:p w:rsidR="00A45A22" w:rsidRPr="005A31D0" w:rsidRDefault="00A45A22" w:rsidP="00A45A22">
      <w:pPr>
        <w:spacing w:line="300" w:lineRule="auto"/>
        <w:ind w:left="426"/>
        <w:rPr>
          <w:sz w:val="24"/>
        </w:rPr>
      </w:pPr>
    </w:p>
    <w:p w:rsidR="008630CC" w:rsidRDefault="008630CC"/>
    <w:sectPr w:rsidR="008630CC" w:rsidSect="008606FB">
      <w:headerReference w:type="default" r:id="rId15"/>
      <w:footerReference w:type="default" r:id="rId16"/>
      <w:pgSz w:w="12240" w:h="15840"/>
      <w:pgMar w:top="2835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FE5" w:rsidRDefault="004B2FE5">
      <w:r>
        <w:separator/>
      </w:r>
    </w:p>
  </w:endnote>
  <w:endnote w:type="continuationSeparator" w:id="0">
    <w:p w:rsidR="004B2FE5" w:rsidRDefault="004B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51" w:rsidRDefault="00FD7AD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63350" wp14:editId="1EDB591C">
              <wp:simplePos x="0" y="0"/>
              <wp:positionH relativeFrom="column">
                <wp:posOffset>-263797</wp:posOffset>
              </wp:positionH>
              <wp:positionV relativeFrom="paragraph">
                <wp:posOffset>-506879</wp:posOffset>
              </wp:positionV>
              <wp:extent cx="1080655" cy="750447"/>
              <wp:effectExtent l="0" t="0" r="571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655" cy="750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451" w:rsidRDefault="00FD7A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90E74" wp14:editId="4D9C1AE8">
                                <wp:extent cx="890905" cy="703346"/>
                                <wp:effectExtent l="0" t="0" r="4445" b="1905"/>
                                <wp:docPr id="5" name="Image 5" descr="C:\Users\Utilisateur\AppData\Local\Microsoft\Windows\INetCache\Content.Word\logo_Experience30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tilisateur\AppData\Local\Microsoft\Windows\INetCache\Content.Word\logo_Experience30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703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33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75pt;margin-top:-39.9pt;width:85.1pt;height: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" fillcolor="white [3201]" stroked="f" strokeweight=".5pt">
              <v:textbox>
                <w:txbxContent>
                  <w:p w:rsidR="008C0451" w:rsidRDefault="00FD7AD6">
                    <w:r>
                      <w:rPr>
                        <w:noProof/>
                      </w:rPr>
                      <w:drawing>
                        <wp:inline distT="0" distB="0" distL="0" distR="0" wp14:anchorId="01A90E74" wp14:editId="4D9C1AE8">
                          <wp:extent cx="890905" cy="703346"/>
                          <wp:effectExtent l="0" t="0" r="4445" b="1905"/>
                          <wp:docPr id="5" name="Image 5" descr="C:\Users\Utilisateur\AppData\Local\Microsoft\Windows\INetCache\Content.Word\logo_Experience3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tilisateur\AppData\Local\Microsoft\Windows\INetCache\Content.Word\logo_Experience30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905" cy="703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8C0451">
      <w:t>2020</w:t>
    </w:r>
    <w:r>
      <w:tab/>
      <w:t xml:space="preserve">Page </w:t>
    </w:r>
    <w:r w:rsidRPr="008C0451">
      <w:fldChar w:fldCharType="begin"/>
    </w:r>
    <w:r w:rsidRPr="008C0451">
      <w:instrText>PAGE   \* MERGEFORMAT</w:instrText>
    </w:r>
    <w:r w:rsidRPr="008C0451">
      <w:fldChar w:fldCharType="separate"/>
    </w:r>
    <w:r w:rsidRPr="001677FD">
      <w:rPr>
        <w:noProof/>
        <w:lang w:val="fr-FR"/>
      </w:rPr>
      <w:t>1</w:t>
    </w:r>
    <w:r w:rsidRPr="008C0451">
      <w:fldChar w:fldCharType="end"/>
    </w:r>
  </w:p>
  <w:p w:rsidR="00D509B9" w:rsidRDefault="00D50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FE5" w:rsidRDefault="004B2FE5">
      <w:r>
        <w:separator/>
      </w:r>
    </w:p>
  </w:footnote>
  <w:footnote w:type="continuationSeparator" w:id="0">
    <w:p w:rsidR="004B2FE5" w:rsidRDefault="004B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DE" w:rsidRDefault="00FD7AD6" w:rsidP="008C0451">
    <w:pPr>
      <w:jc w:val="right"/>
    </w:pPr>
    <w:r>
      <w:rPr>
        <w:noProof/>
      </w:rPr>
      <w:drawing>
        <wp:inline distT="0" distB="0" distL="0" distR="0" wp14:anchorId="6F4CB591" wp14:editId="6CDE7EDF">
          <wp:extent cx="2651760" cy="1133856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_entetedelettre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9B9" w:rsidRDefault="00D509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1B5"/>
    <w:multiLevelType w:val="hybridMultilevel"/>
    <w:tmpl w:val="A4723DE2"/>
    <w:lvl w:ilvl="0" w:tplc="8E1C4AA2">
      <w:start w:val="1"/>
      <w:numFmt w:val="bullet"/>
      <w:pStyle w:val="numratio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6F6C7E"/>
    <w:multiLevelType w:val="hybridMultilevel"/>
    <w:tmpl w:val="68CCF256"/>
    <w:lvl w:ilvl="0" w:tplc="55003F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83835"/>
    <w:multiLevelType w:val="hybridMultilevel"/>
    <w:tmpl w:val="1D94301A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22"/>
    <w:rsid w:val="00015464"/>
    <w:rsid w:val="000863CB"/>
    <w:rsid w:val="00197A83"/>
    <w:rsid w:val="00253432"/>
    <w:rsid w:val="002E2C29"/>
    <w:rsid w:val="0031613F"/>
    <w:rsid w:val="003F2161"/>
    <w:rsid w:val="004B2FE5"/>
    <w:rsid w:val="00625440"/>
    <w:rsid w:val="00663D16"/>
    <w:rsid w:val="007B5132"/>
    <w:rsid w:val="007E468D"/>
    <w:rsid w:val="008630CC"/>
    <w:rsid w:val="00A45A22"/>
    <w:rsid w:val="00A54433"/>
    <w:rsid w:val="00AD129F"/>
    <w:rsid w:val="00B31A02"/>
    <w:rsid w:val="00C11D2F"/>
    <w:rsid w:val="00C62373"/>
    <w:rsid w:val="00C655EB"/>
    <w:rsid w:val="00CA4C43"/>
    <w:rsid w:val="00D509B9"/>
    <w:rsid w:val="00DB38AC"/>
    <w:rsid w:val="00F016DC"/>
    <w:rsid w:val="00F50523"/>
    <w:rsid w:val="00FD7AD6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90DE"/>
  <w15:chartTrackingRefBased/>
  <w15:docId w15:val="{6D438D85-3E2D-0849-B344-7A377E5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ous-titre de la fiche"/>
    <w:qFormat/>
    <w:rsid w:val="00F50523"/>
    <w:rPr>
      <w:rFonts w:ascii="Trebuchet MS" w:eastAsiaTheme="minorEastAsia" w:hAnsi="Trebuchet MS" w:cs="Times New Roman"/>
      <w:sz w:val="36"/>
      <w:szCs w:val="20"/>
      <w:lang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863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hypertexte01">
    <w:name w:val="Lien hypertexte 01"/>
    <w:basedOn w:val="Normal"/>
    <w:autoRedefine/>
    <w:qFormat/>
    <w:rsid w:val="00A45A22"/>
    <w:pPr>
      <w:spacing w:after="120"/>
      <w:ind w:left="851"/>
    </w:pPr>
    <w:rPr>
      <w:color w:val="0563C1"/>
      <w:sz w:val="24"/>
      <w:szCs w:val="24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3432"/>
    <w:pPr>
      <w:numPr>
        <w:ilvl w:val="1"/>
      </w:numPr>
      <w:spacing w:before="480"/>
    </w:pPr>
    <w:rPr>
      <w:rFonts w:cstheme="minorBidi"/>
      <w:color w:val="2F5496" w:themeColor="accent1" w:themeShade="BF"/>
      <w:spacing w:val="15"/>
      <w:sz w:val="38"/>
      <w:szCs w:val="38"/>
    </w:rPr>
  </w:style>
  <w:style w:type="character" w:customStyle="1" w:styleId="Sous-titreCar">
    <w:name w:val="Sous-titre Car"/>
    <w:basedOn w:val="Policepardfaut"/>
    <w:link w:val="Sous-titre"/>
    <w:uiPriority w:val="11"/>
    <w:rsid w:val="00253432"/>
    <w:rPr>
      <w:rFonts w:ascii="Trebuchet MS" w:eastAsiaTheme="minorEastAsia" w:hAnsi="Trebuchet MS"/>
      <w:color w:val="2F5496" w:themeColor="accent1" w:themeShade="BF"/>
      <w:spacing w:val="15"/>
      <w:sz w:val="38"/>
      <w:szCs w:val="38"/>
      <w:lang w:eastAsia="ko-KR"/>
    </w:rPr>
  </w:style>
  <w:style w:type="paragraph" w:customStyle="1" w:styleId="Intertitre">
    <w:name w:val="Intertitre"/>
    <w:basedOn w:val="Normal"/>
    <w:autoRedefine/>
    <w:qFormat/>
    <w:rsid w:val="00197A83"/>
    <w:pPr>
      <w:spacing w:before="320"/>
      <w:ind w:left="850" w:hanging="425"/>
    </w:pPr>
    <w:rPr>
      <w:sz w:val="32"/>
      <w:szCs w:val="32"/>
    </w:rPr>
  </w:style>
  <w:style w:type="paragraph" w:customStyle="1" w:styleId="numration">
    <w:name w:val="Énumération"/>
    <w:autoRedefine/>
    <w:qFormat/>
    <w:rsid w:val="0031613F"/>
    <w:pPr>
      <w:numPr>
        <w:numId w:val="2"/>
      </w:numPr>
      <w:spacing w:before="120" w:line="320" w:lineRule="exact"/>
      <w:ind w:left="850" w:hanging="425"/>
    </w:pPr>
    <w:rPr>
      <w:rFonts w:ascii="Trebuchet MS" w:eastAsiaTheme="minorEastAsia" w:hAnsi="Trebuchet MS" w:cs="Times New Roman"/>
      <w:szCs w:val="20"/>
      <w:lang w:eastAsia="ko-KR"/>
    </w:rPr>
  </w:style>
  <w:style w:type="paragraph" w:customStyle="1" w:styleId="Titredelafiche">
    <w:name w:val="Titre de la fiche"/>
    <w:autoRedefine/>
    <w:qFormat/>
    <w:rsid w:val="00197A83"/>
    <w:rPr>
      <w:rFonts w:ascii="Trebuchet MS" w:eastAsiaTheme="minorEastAsia" w:hAnsi="Trebuchet MS" w:cs="Times New Roman"/>
      <w:sz w:val="48"/>
      <w:szCs w:val="48"/>
      <w:lang w:eastAsia="ko-KR"/>
    </w:rPr>
  </w:style>
  <w:style w:type="paragraph" w:customStyle="1" w:styleId="Texte">
    <w:name w:val="Texte"/>
    <w:autoRedefine/>
    <w:qFormat/>
    <w:rsid w:val="0031613F"/>
    <w:pPr>
      <w:spacing w:line="320" w:lineRule="exact"/>
      <w:ind w:left="425"/>
    </w:pPr>
    <w:rPr>
      <w:rFonts w:ascii="Trebuchet MS" w:eastAsiaTheme="minorEastAsia" w:hAnsi="Trebuchet MS" w:cs="Times New Roman"/>
      <w:szCs w:val="20"/>
      <w:lang w:eastAsia="ko-KR"/>
    </w:rPr>
  </w:style>
  <w:style w:type="paragraph" w:styleId="Titre">
    <w:name w:val="Title"/>
    <w:basedOn w:val="Normal"/>
    <w:next w:val="Normal"/>
    <w:link w:val="TitreCar"/>
    <w:uiPriority w:val="10"/>
    <w:qFormat/>
    <w:rsid w:val="002E2C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2C29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Lienhypertextesuivivisit">
    <w:name w:val="FollowedHyperlink"/>
    <w:basedOn w:val="Policepardfaut"/>
    <w:uiPriority w:val="99"/>
    <w:semiHidden/>
    <w:unhideWhenUsed/>
    <w:rsid w:val="0031613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1613F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1613F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31613F"/>
    <w:rPr>
      <w:b/>
      <w:bCs/>
      <w:smallCaps/>
      <w:color w:val="4472C4" w:themeColor="accent1"/>
      <w:spacing w:val="5"/>
    </w:rPr>
  </w:style>
  <w:style w:type="character" w:styleId="Lienhypertexte">
    <w:name w:val="Hyperlink"/>
    <w:basedOn w:val="Policepardfaut"/>
    <w:uiPriority w:val="99"/>
    <w:unhideWhenUsed/>
    <w:qFormat/>
    <w:rsid w:val="003161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61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630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isinesaction.com/" TargetMode="External"/><Relationship Id="rId13" Type="http://schemas.openxmlformats.org/officeDocument/2006/relationships/hyperlink" Target="https://franklinempir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nctotcsd.com/ca_fr/" TargetMode="External"/><Relationship Id="rId12" Type="http://schemas.openxmlformats.org/officeDocument/2006/relationships/hyperlink" Target="https://www.americanstandard-u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dred-sinkware.com/ca/en/products/kitchen-sinks/reginox/101-0045-301_detail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ichelieu.com/ca/fr/categorie/accessoires-de-cuisine-et-salle-de-bain/cuisine/systemes-de-rangement-pour-armoires-de-coin/mecanismes-pour-armoire-du-bas/systemes-de-paniers-coulissants/systeme-coulissant-pour-armoire-de-coin-3-niveaux/1193938/sku-5PSP315SC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mnex.com/" TargetMode="External"/><Relationship Id="rId14" Type="http://schemas.openxmlformats.org/officeDocument/2006/relationships/hyperlink" Target="https://www.standardpro.com/product/lpd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besavard/Desktop/AUBE/SOCIE&#769;TE&#769;%20LOGIQUE/EXPE&#769;RIENCE%20303/SITE%20WEB/SPE&#769;CIFICATIONS%20TECHNIQUES/Mode&#768;le%20Word_Experience303_Specifications_techniq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Word_Experience303_Specifications_techniques.dotx</Template>
  <TotalTime>6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Aube Savard</cp:lastModifiedBy>
  <cp:revision>1</cp:revision>
  <dcterms:created xsi:type="dcterms:W3CDTF">2020-03-20T14:29:00Z</dcterms:created>
  <dcterms:modified xsi:type="dcterms:W3CDTF">2020-03-20T14:36:00Z</dcterms:modified>
</cp:coreProperties>
</file>